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88CE8" w14:textId="241D8C70" w:rsidR="00130771" w:rsidRPr="006672CF" w:rsidRDefault="00522C59" w:rsidP="00294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</w:t>
      </w:r>
      <w:r>
        <w:rPr>
          <w:rFonts w:ascii="Times New Roman" w:hAnsi="Times New Roman" w:cs="Times New Roman"/>
          <w:sz w:val="28"/>
          <w:szCs w:val="28"/>
        </w:rPr>
        <w:br/>
        <w:t xml:space="preserve">по результатам </w:t>
      </w:r>
      <w:r w:rsidR="00130771" w:rsidRPr="0066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экспертно-аналитического мероприятия </w:t>
      </w:r>
      <w:r w:rsidR="00130771" w:rsidRPr="006672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«Анализ реализации регионального проекта «Содействие занятости женщин - создание условий дошкольного образования для детей в возрасте до трех лет» в части создания дополнительных мест в системе дошкольного образования»</w:t>
      </w:r>
    </w:p>
    <w:p w14:paraId="666A19EA" w14:textId="2BAD4C62" w:rsidR="00A33AED" w:rsidRDefault="00A33AED" w:rsidP="002940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9159058" w14:textId="55F6654A" w:rsidR="00130771" w:rsidRDefault="00130771" w:rsidP="002940B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13077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13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 Плана работы Контрольно-счетной комиссии города Элисты на 2021 год проведе</w:t>
      </w:r>
      <w:bookmarkStart w:id="0" w:name="_GoBack"/>
      <w:bookmarkEnd w:id="0"/>
      <w:r w:rsidRPr="0013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130771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кспертно-аналитическое мероприятие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72CF">
        <w:rPr>
          <w:rFonts w:ascii="Times New Roman" w:eastAsia="Times New Roman" w:hAnsi="Times New Roman" w:cs="Times New Roman"/>
          <w:sz w:val="28"/>
          <w:szCs w:val="28"/>
          <w:lang w:eastAsia="ru-RU"/>
        </w:rPr>
        <w:t>«Анализ реализации регионального проекта «Содействие занятости женщин - создание условий дошкольного образования для детей в возрасте до трех лет» в части создания дополнительных мест в системе дошкольного образования»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826DEF" w14:textId="400C3D7C" w:rsidR="00130771" w:rsidRPr="00130771" w:rsidRDefault="00130771" w:rsidP="00294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771">
        <w:rPr>
          <w:rFonts w:ascii="Times New Roman" w:hAnsi="Times New Roman" w:cs="Times New Roman"/>
          <w:sz w:val="28"/>
          <w:szCs w:val="28"/>
        </w:rPr>
        <w:t xml:space="preserve">Целью проведения </w:t>
      </w:r>
      <w:r w:rsidR="006C03E4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130771">
        <w:rPr>
          <w:rFonts w:ascii="Times New Roman" w:hAnsi="Times New Roman" w:cs="Times New Roman"/>
          <w:sz w:val="28"/>
          <w:szCs w:val="28"/>
        </w:rPr>
        <w:t>мероприятия являлось определение эффективности деятельности Администрации города Элисты по реализации в городе Элисте регионального проекта «Содействие занятости женщин - создание условий дошкольного образования для детей в возрасте до трех лет» в части создания дополнительных мест в системе дошкольного образования».</w:t>
      </w:r>
    </w:p>
    <w:p w14:paraId="333D76A7" w14:textId="2C7FDB49" w:rsidR="00130771" w:rsidRPr="006672CF" w:rsidRDefault="00130771" w:rsidP="002940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</w:t>
      </w:r>
      <w:r w:rsidR="006C03E4" w:rsidRPr="00130771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>
        <w:rPr>
          <w:rFonts w:ascii="Times New Roman" w:hAnsi="Times New Roman" w:cs="Times New Roman"/>
          <w:sz w:val="28"/>
          <w:szCs w:val="28"/>
        </w:rPr>
        <w:t xml:space="preserve">мероприятия Контрольно-счетной комиссией города Элисты сделаны следующие </w:t>
      </w:r>
      <w:r w:rsidRPr="00056DB0">
        <w:rPr>
          <w:rFonts w:ascii="Times New Roman" w:hAnsi="Times New Roman" w:cs="Times New Roman"/>
          <w:b/>
          <w:sz w:val="28"/>
          <w:szCs w:val="28"/>
        </w:rPr>
        <w:t>выводы</w:t>
      </w:r>
      <w:r w:rsidR="00F916E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FDA554" w14:textId="77777777" w:rsidR="00130771" w:rsidRPr="006672CF" w:rsidRDefault="00130771" w:rsidP="002940BD">
      <w:pPr>
        <w:pStyle w:val="a3"/>
        <w:keepNext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федерального и республиканского бюджетов, направленные на реализацию региональной программы и регионального проекта, были освоены в полном объеме. </w:t>
      </w:r>
      <w:r w:rsidRPr="006672C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 реализацию мероприятий регионального проекта объем принятых обязательств составил 344 957,882 тыс. рублей, в том числе за счет средств федерального и республиканского бюджетов – 303 206,277 тыс. рублей (87,9% от общего объема) и бюджета города Элисты – 41 751,605 тыс. рублей (12,1%).</w:t>
      </w:r>
    </w:p>
    <w:p w14:paraId="38BC7E5A" w14:textId="161A3A7A" w:rsidR="00130771" w:rsidRPr="006672CF" w:rsidRDefault="00130771" w:rsidP="002940B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повышения эффективности реализации региональной программы одним из обязательств муниципального образования в соглашениях являлось использование при строительстве зданий (пристроек к зданию) дошкольных организаций проектной документации, разработанной с использованием экономически эффективной проектной документации повторного использования (или типовая проектная документация) из единого государственного реестра заключений экспертизы проектной документации объектов капитального строительства. Несмотря на использование проекта повторного применения по строительству </w:t>
      </w:r>
      <w:proofErr w:type="spellStart"/>
      <w:r w:rsidRPr="006672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пристроев</w:t>
      </w:r>
      <w:proofErr w:type="spellEnd"/>
      <w:r w:rsidRPr="0066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8 объектов, расходы на изготовление </w:t>
      </w:r>
      <w:r w:rsidR="0005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проектно-сметной документации (далее – </w:t>
      </w:r>
      <w:r w:rsidRPr="006672C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ПСД</w:t>
      </w:r>
      <w:r w:rsidR="00056DB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6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 оставались высокие, значительная экономия средств бюджета города Элисты не была получена. Расходы на разработку ПСД по строительству </w:t>
      </w:r>
      <w:proofErr w:type="spellStart"/>
      <w:r w:rsidRPr="006672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пристроя</w:t>
      </w:r>
      <w:proofErr w:type="spellEnd"/>
      <w:r w:rsidRPr="0066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одну групповую ячейку (20 детей) к зданию МКДОУ «Детский сад №14 «</w:t>
      </w:r>
      <w:proofErr w:type="spellStart"/>
      <w:r w:rsidRPr="006672CF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Герел</w:t>
      </w:r>
      <w:proofErr w:type="spellEnd"/>
      <w:r w:rsidRPr="0066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также оказались довольно высокие и превысили на 4,603 тыс. рублей расходы на проект по строительству </w:t>
      </w:r>
      <w:proofErr w:type="spellStart"/>
      <w:r w:rsidRPr="006672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пристроя</w:t>
      </w:r>
      <w:proofErr w:type="spellEnd"/>
      <w:r w:rsidRPr="0066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 групповые ячейки к зданию МКДОУ «Детский сад №29 «</w:t>
      </w:r>
      <w:proofErr w:type="spellStart"/>
      <w:r w:rsidRPr="006672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Иньгллт</w:t>
      </w:r>
      <w:proofErr w:type="spellEnd"/>
      <w:r w:rsidRPr="0066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Общая стоимость работ на изготовление ПСД по строительству здания </w:t>
      </w:r>
      <w:r w:rsidRPr="006672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дошкольной образовательной организации по ул. Серова в г. Элиста, оплаченная МУП </w:t>
      </w:r>
      <w:r w:rsidR="00056DB0" w:rsidRPr="006672CF">
        <w:rPr>
          <w:rFonts w:ascii="Times New Roman" w:eastAsia="Times New Roman" w:hAnsi="Times New Roman" w:cs="Times New Roman"/>
          <w:sz w:val="28"/>
          <w:szCs w:val="28"/>
          <w:lang w:eastAsia="ru-RU"/>
        </w:rPr>
        <w:t>«Архитектурно-планировочное бюро г. Элисты»</w:t>
      </w:r>
      <w:r w:rsidRPr="0066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составила 907,533 тыс. рублей. </w:t>
      </w:r>
    </w:p>
    <w:p w14:paraId="32481FAF" w14:textId="77777777" w:rsidR="00130771" w:rsidRPr="006672CF" w:rsidRDefault="00130771" w:rsidP="002940B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проводился авторский надзор по строительству </w:t>
      </w:r>
      <w:proofErr w:type="spellStart"/>
      <w:r w:rsidRPr="006672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пристроев</w:t>
      </w:r>
      <w:proofErr w:type="spellEnd"/>
      <w:r w:rsidRPr="0066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МКДОУ «Детский сад №10 «Жаворонок» и МКДОУ «Детский сад №20 «</w:t>
      </w:r>
      <w:proofErr w:type="spellStart"/>
      <w:r w:rsidRPr="006672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Нарн</w:t>
      </w:r>
      <w:proofErr w:type="spellEnd"/>
      <w:r w:rsidRPr="006672CF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По объекту «Строительство здания дошкольной образовательной организации на 80 мест по ул. Серова в г. Элиста» 13 декабря 2018 года был заключен договор, при этом отсутствуют акты выполненных работ и платежные поручения. Следует отметить, что авторский надзор за объектами регионального проекта не являлся обязательным, поэтому данные расходы по 8 объектам капитального строительства в сумме 353,390 тыс. рублей можно считать неэффективными.</w:t>
      </w:r>
    </w:p>
    <w:p w14:paraId="13F44003" w14:textId="46DE1B36" w:rsidR="00130771" w:rsidRPr="006672CF" w:rsidRDefault="00130771" w:rsidP="002940B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2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строительному контролю, проводимому МКУП «Дирекция Заказчика - Застройщика строительства г.</w:t>
      </w:r>
      <w:r w:rsidR="00F916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672C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Элисты»</w:t>
      </w:r>
      <w:r w:rsidR="00F916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6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составили 2 387,429 тыс. рублей (всего приняты обязательства на сумму 5 370,856 тыс. рублей, в том числе НДС - 866,172 тыс. рублей)</w:t>
      </w:r>
      <w:r w:rsidR="00B4217F">
        <w:rPr>
          <w:rFonts w:ascii="Times New Roman" w:eastAsia="Times New Roman" w:hAnsi="Times New Roman" w:cs="Times New Roman"/>
          <w:sz w:val="28"/>
          <w:szCs w:val="28"/>
          <w:lang w:eastAsia="ru-RU"/>
        </w:rPr>
        <w:t>. К</w:t>
      </w:r>
      <w:r w:rsidRPr="0066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редиторская задолженность </w:t>
      </w:r>
      <w:r w:rsidR="00B4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момент проведения экспертно-аналитического мероприятия </w:t>
      </w:r>
      <w:r w:rsidRPr="0066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составила 2 983,426 тыс. рублей. </w:t>
      </w:r>
    </w:p>
    <w:p w14:paraId="1C4878DA" w14:textId="136F5BB7" w:rsidR="00130771" w:rsidRPr="006672CF" w:rsidRDefault="00130771" w:rsidP="002940B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расходам на реализацию мероприятий по созданию дополнительных мест для детей в возрасте от 2 месяцев до 3 лет в дошкольных образовательных организациях за счет средств бюджета города Элисты (по строительству </w:t>
      </w:r>
      <w:proofErr w:type="spellStart"/>
      <w:r w:rsidRPr="006672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пристроев</w:t>
      </w:r>
      <w:proofErr w:type="spellEnd"/>
      <w:r w:rsidRPr="0066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не была присвоена отдельная целевая статья. Таким образом, проследить сумму указанных средств местного бюджета в рамках мероприятий по строительству </w:t>
      </w:r>
      <w:proofErr w:type="spellStart"/>
      <w:r w:rsidRPr="006672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пристроев</w:t>
      </w:r>
      <w:proofErr w:type="spellEnd"/>
      <w:r w:rsidRPr="0066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здания дошкольных учреждений не представля</w:t>
      </w:r>
      <w:r w:rsidR="00F916EF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</w:t>
      </w:r>
      <w:r w:rsidRPr="0066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возможным. Не соблюден принцип прозрачности (открытости) бюджетной системы, установленный статьей 36 Бюджетного кодекса РФ, предусматривающий стабильность и (или) преемственность бюджетной классификации Российской Федерации, а также обеспечение сопоставимости показателей бюджета отчетного, текущего и очередного финансового года (очередного финансового года и планового периода).</w:t>
      </w:r>
    </w:p>
    <w:p w14:paraId="2350FACB" w14:textId="77777777" w:rsidR="00130771" w:rsidRPr="006672CF" w:rsidRDefault="00130771" w:rsidP="002940B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2C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указать на недостатки управленческих решений со стороны Управления</w:t>
      </w:r>
      <w:r w:rsidRPr="006672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образования Администрации города Элисты, по заявке которого</w:t>
      </w:r>
      <w:r w:rsidRPr="0066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формировались объекты мероприятий</w:t>
      </w:r>
      <w:r w:rsidRPr="006672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регионального проекта. Так,</w:t>
      </w:r>
      <w:r w:rsidRPr="0066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Министерства образования и науки Республики Калмыкия о</w:t>
      </w:r>
      <w:r w:rsidRPr="006672CF">
        <w:rPr>
          <w:rFonts w:ascii="Times New Roman" w:eastAsia="Calibri" w:hAnsi="Times New Roman" w:cs="Times New Roman"/>
          <w:sz w:val="28"/>
          <w:szCs w:val="28"/>
          <w:lang w:eastAsia="ru-RU"/>
        </w:rPr>
        <w:t>т 01.03.2019 г. №268 был утвержден перечень мероприятий по созданию</w:t>
      </w:r>
      <w:r w:rsidRPr="0066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образования, в 2019-2020 годах. В данный приказ 5 раз вносились изменения, в том числе осуществлена замена и исключение дошкольных образовательных учреждений города Элисты из объектов мероприятий, изменены объемы финансирования. </w:t>
      </w:r>
    </w:p>
    <w:p w14:paraId="74B20F0A" w14:textId="65B1A1CD" w:rsidR="00130771" w:rsidRPr="00710C5B" w:rsidRDefault="00130771" w:rsidP="002940B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10C5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Не соблюден подпункт «д» пункта 12 Правил</w:t>
      </w:r>
      <w:r w:rsidRPr="00710C5B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предоставления и расходования субсидий</w:t>
      </w:r>
      <w:r w:rsidR="00056DB0" w:rsidRPr="00710C5B">
        <w:rPr>
          <w:rStyle w:val="ab"/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footnoteReference w:id="1"/>
      </w:r>
      <w:r w:rsidRPr="00710C5B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в части раскрытия в</w:t>
      </w:r>
      <w:r w:rsidRPr="00710C5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текстовой части муниципальной программы</w:t>
      </w:r>
      <w:r w:rsidR="00710C5B" w:rsidRPr="00710C5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«Развитие образования города Элисты на 2019 - 2024 годы»</w:t>
      </w:r>
      <w:r w:rsidRPr="00710C5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мероприятий, которые могли быть реализованы в случае направления субсидии на создание дополнительных мест для детей старше 3 лет в дошкольных организациях. В муниципальной программе в разделе 3 подпрограммы «Развитие системы дошкольного образования» не отражено, что на втором этаже нового здания детского сада по улице Серова предполагалось разместить две группы для детей старше трёх лет, и с целью компенсирования 40 мест в 2019 году было запланировано перепрофилирование двух групп для детей до 3-х лет в МКДОУ «Детский сад №28». </w:t>
      </w:r>
    </w:p>
    <w:p w14:paraId="6DF7F5E8" w14:textId="77777777" w:rsidR="00130771" w:rsidRPr="00710C5B" w:rsidRDefault="00130771" w:rsidP="002940B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10C5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При изучении статистической отчетности (Сведений по форме №85-К)</w:t>
      </w:r>
      <w:r w:rsidRPr="00710C5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установлено, что в МКДОУ №20 и МКДОУ №5 площадь групповых ячеек (раздевальная, групповая, спальня, буфетная, туалетная) после строительства </w:t>
      </w:r>
      <w:proofErr w:type="spellStart"/>
      <w:r w:rsidRPr="00710C5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пристроев</w:t>
      </w:r>
      <w:proofErr w:type="spellEnd"/>
      <w:r w:rsidRPr="00710C5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увеличилась незначительно: на 59,4 кв. метра и на 72 кв. метра соответственно. При этом увеличение общей площади их помещений составило 450 кв. метров и 360,6 кв. метров. Представленные данные статистической отчетности по МКДОУ №20 и МКДОУ №5 вызывают сомнения в достоверности ввиду того, что площадь и технический план </w:t>
      </w:r>
      <w:proofErr w:type="spellStart"/>
      <w:r w:rsidRPr="00710C5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пристроев</w:t>
      </w:r>
      <w:proofErr w:type="spellEnd"/>
      <w:r w:rsidRPr="00710C5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являются схожими. Управлением образования Администрации города Элисты как отраслевым органом Администрации города Элисты, осуществляющим исполнительные, распорядительные и контрольные функции, организующим работу по исполнению и реализации программ развития в сфере образования, проводится недостаточный контроль за достоверностью содержания представляемой статистической отчетности, которая может исказить в целом информацию по сфере дошкольного образования.</w:t>
      </w:r>
    </w:p>
    <w:p w14:paraId="5CA1A81C" w14:textId="77777777" w:rsidR="00130771" w:rsidRPr="006672CF" w:rsidRDefault="00130771" w:rsidP="002940B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увеличение количества мест для детей в возрасте до 3 лет в 2018-2020 годах, проектная мощность ясельных групп отдельных дошкольных организаций не в полном объеме позволяет удовлетворить существующую потребность в дополнительных местах для ясельных групп. </w:t>
      </w:r>
    </w:p>
    <w:p w14:paraId="40BB2A7D" w14:textId="5E43B8E9" w:rsidR="00130771" w:rsidRPr="006672CF" w:rsidRDefault="00130771" w:rsidP="002940B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представленных Управлением образования данных проектно-сметная документация на объекты мероприятий регионального проекта была сформирована значительно позже, чем доведены лимиты </w:t>
      </w:r>
      <w:r w:rsidRPr="006672CF">
        <w:rPr>
          <w:rFonts w:ascii="Times New Roman" w:eastAsia="Calibri" w:hAnsi="Times New Roman" w:cs="Times New Roman"/>
          <w:sz w:val="28"/>
          <w:szCs w:val="28"/>
        </w:rPr>
        <w:t xml:space="preserve">бюджетных обязательств, что могло послужить одной из причин затягивания конкурсных процедур. Лимиты бюджетных обязательств по строительству 7 </w:t>
      </w:r>
      <w:proofErr w:type="spellStart"/>
      <w:r w:rsidRPr="006672CF">
        <w:rPr>
          <w:rFonts w:ascii="Times New Roman" w:eastAsia="Calibri" w:hAnsi="Times New Roman" w:cs="Times New Roman"/>
          <w:sz w:val="28"/>
          <w:szCs w:val="28"/>
        </w:rPr>
        <w:t>пристроев</w:t>
      </w:r>
      <w:proofErr w:type="spellEnd"/>
      <w:r w:rsidRPr="006672CF">
        <w:rPr>
          <w:rFonts w:ascii="Times New Roman" w:eastAsia="Calibri" w:hAnsi="Times New Roman" w:cs="Times New Roman"/>
          <w:sz w:val="28"/>
          <w:szCs w:val="28"/>
        </w:rPr>
        <w:t xml:space="preserve"> были доведены в апреле 2018 года, при этом электронный аукцион на портале </w:t>
      </w:r>
      <w:hyperlink r:id="rId8" w:history="1">
        <w:r w:rsidRPr="006672C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https://zakupki.gov.ru/</w:t>
        </w:r>
      </w:hyperlink>
      <w:r w:rsidRPr="006672CF">
        <w:rPr>
          <w:rFonts w:ascii="Times New Roman" w:eastAsia="Calibri" w:hAnsi="Times New Roman" w:cs="Times New Roman"/>
          <w:sz w:val="28"/>
          <w:szCs w:val="28"/>
        </w:rPr>
        <w:t xml:space="preserve"> был объявлен через 5 месяцев, в сентябре 2018 года. </w:t>
      </w:r>
      <w:r w:rsidRPr="006672CF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 «Детский сад №29 «</w:t>
      </w:r>
      <w:proofErr w:type="spellStart"/>
      <w:r w:rsidRPr="006672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Иньгллт</w:t>
      </w:r>
      <w:proofErr w:type="spellEnd"/>
      <w:r w:rsidRPr="0066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первым заключило с МУП «АПБ» договор на изготовление ПСД в апреле 2018 года, а остальные 6 дошкольных учреждений - в августе 2018 года, работы по разработке ПСД были выполнены </w:t>
      </w:r>
      <w:r w:rsidRPr="006672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мае и сентябре 2018 года соответственно. При этом согласно представленным актам выполненных работ государственная экспертиза проектной документации и результатов инженерных изысканий была проведена в июне 2018 года. </w:t>
      </w:r>
      <w:r w:rsidRPr="006672CF">
        <w:rPr>
          <w:rFonts w:ascii="Times New Roman" w:eastAsia="Calibri" w:hAnsi="Times New Roman" w:cs="Times New Roman"/>
          <w:sz w:val="28"/>
          <w:szCs w:val="28"/>
        </w:rPr>
        <w:t xml:space="preserve">Лимиты бюджетных обязательств по строительству 3 </w:t>
      </w:r>
      <w:proofErr w:type="spellStart"/>
      <w:r w:rsidRPr="006672CF">
        <w:rPr>
          <w:rFonts w:ascii="Times New Roman" w:eastAsia="Calibri" w:hAnsi="Times New Roman" w:cs="Times New Roman"/>
          <w:sz w:val="28"/>
          <w:szCs w:val="28"/>
        </w:rPr>
        <w:t>пристроев</w:t>
      </w:r>
      <w:proofErr w:type="spellEnd"/>
      <w:r w:rsidRPr="006672CF">
        <w:rPr>
          <w:rFonts w:ascii="Times New Roman" w:eastAsia="Calibri" w:hAnsi="Times New Roman" w:cs="Times New Roman"/>
          <w:sz w:val="28"/>
          <w:szCs w:val="28"/>
        </w:rPr>
        <w:t xml:space="preserve"> были доведены в марте-апреле 2019 года, электронный аукцион объявлен через 6-8 месяцев. Д</w:t>
      </w:r>
      <w:r w:rsidRPr="0066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оговоры на изготовление ПСД заключены в апреле 2019 года, работы выполнены в апреле, июле 2019 года, государственная экспертиза проведена в сентябре 2019 года. </w:t>
      </w:r>
      <w:r w:rsidRPr="006672CF">
        <w:rPr>
          <w:rFonts w:ascii="Times New Roman" w:eastAsia="Calibri" w:hAnsi="Times New Roman" w:cs="Times New Roman"/>
          <w:sz w:val="28"/>
          <w:szCs w:val="28"/>
        </w:rPr>
        <w:t xml:space="preserve">Указанные данные свидетельствует о неэффективном подходе к планированию бюджетных расходов и использованию бюджетных средств. Кроме того, проведенная государственная экспертиза </w:t>
      </w:r>
      <w:r w:rsidR="00A1101B">
        <w:rPr>
          <w:rFonts w:ascii="Times New Roman" w:eastAsia="Calibri" w:hAnsi="Times New Roman" w:cs="Times New Roman"/>
          <w:sz w:val="28"/>
          <w:szCs w:val="28"/>
        </w:rPr>
        <w:t xml:space="preserve">по ряду объектов </w:t>
      </w:r>
      <w:r w:rsidRPr="006672CF">
        <w:rPr>
          <w:rFonts w:ascii="Times New Roman" w:eastAsia="Calibri" w:hAnsi="Times New Roman" w:cs="Times New Roman"/>
          <w:sz w:val="28"/>
          <w:szCs w:val="28"/>
        </w:rPr>
        <w:t>вызывает сомнения в ее достоверности, т.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72CF">
        <w:rPr>
          <w:rFonts w:ascii="Times New Roman" w:eastAsia="Calibri" w:hAnsi="Times New Roman" w:cs="Times New Roman"/>
          <w:sz w:val="28"/>
          <w:szCs w:val="28"/>
        </w:rPr>
        <w:t xml:space="preserve">к. заключения по </w:t>
      </w:r>
      <w:proofErr w:type="spellStart"/>
      <w:r w:rsidRPr="006672CF">
        <w:rPr>
          <w:rFonts w:ascii="Times New Roman" w:eastAsia="Calibri" w:hAnsi="Times New Roman" w:cs="Times New Roman"/>
          <w:sz w:val="28"/>
          <w:szCs w:val="28"/>
        </w:rPr>
        <w:t>госэкспертизе</w:t>
      </w:r>
      <w:proofErr w:type="spellEnd"/>
      <w:r w:rsidRPr="006672CF">
        <w:rPr>
          <w:rFonts w:ascii="Times New Roman" w:eastAsia="Calibri" w:hAnsi="Times New Roman" w:cs="Times New Roman"/>
          <w:sz w:val="28"/>
          <w:szCs w:val="28"/>
        </w:rPr>
        <w:t xml:space="preserve"> были утверждены раньше, чем разработаны ПСД на проекты.</w:t>
      </w:r>
    </w:p>
    <w:p w14:paraId="6759E1F6" w14:textId="77777777" w:rsidR="00130771" w:rsidRPr="00710C5B" w:rsidRDefault="00130771" w:rsidP="002940B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закупок и определении участниками закупок субъектов малого предпринимательства не принято во внимание, что данная категория налогоплательщиков в основном не являются плательщиками налога на добавленную стоимость. При этом сумма данного налога включена в стоимость строительных работ при разработке проектно-сметной документации. Соответственно </w:t>
      </w:r>
      <w:r w:rsidRPr="00710C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стоимость контрактов при объявлении конкурса по ряду объектов закупок была </w:t>
      </w:r>
      <w:r w:rsidRPr="00710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завышена на сумму </w:t>
      </w:r>
      <w:r w:rsidRPr="00710C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налога на добавленную стоимость</w:t>
      </w:r>
      <w:r w:rsidRPr="00710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(20%).</w:t>
      </w:r>
    </w:p>
    <w:p w14:paraId="4C8E3CB2" w14:textId="6B0433D8" w:rsidR="00FA0560" w:rsidRPr="00C331A9" w:rsidRDefault="00130771" w:rsidP="002940B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331A9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t xml:space="preserve">Установлено </w:t>
      </w:r>
      <w:r w:rsidRPr="00C331A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ограничение числа заявок на участие в электронном аукционе</w:t>
      </w:r>
      <w:r w:rsidRPr="00C331A9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t xml:space="preserve"> при размещении </w:t>
      </w:r>
      <w:r w:rsidRPr="00C331A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муниципальным казенным учреждением «Управление строительства города Элисты» </w:t>
      </w:r>
      <w:r w:rsidRPr="00C331A9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t xml:space="preserve">извещения </w:t>
      </w:r>
      <w:r w:rsidRPr="00C331A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 проведении электронного аукциона </w:t>
      </w:r>
      <w:r w:rsidR="00FA0560" w:rsidRPr="00C331A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для закупки по объекту «Строительство здания дошкольной образовательной организации на 80 мест по ул. Серова в г. Элиста»</w:t>
      </w:r>
      <w:r w:rsidR="00C11E46" w:rsidRPr="00C331A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  <w:r w:rsidR="00C331A9" w:rsidRPr="00C331A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Так, </w:t>
      </w:r>
      <w:r w:rsidRPr="00C331A9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t xml:space="preserve">по </w:t>
      </w:r>
      <w:r w:rsidR="00FA0560" w:rsidRPr="00C331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каталогу товаров, работ, услуг для обеспечения государственных и муниципальных нужд (КТРУ)</w:t>
      </w:r>
      <w:r w:rsidRPr="00C331A9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t xml:space="preserve"> </w:t>
      </w:r>
      <w:r w:rsidR="00C331A9" w:rsidRPr="00C331A9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t xml:space="preserve">была установлена </w:t>
      </w:r>
      <w:r w:rsidRPr="00C331A9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t>категори</w:t>
      </w:r>
      <w:r w:rsidR="00C331A9" w:rsidRPr="00C331A9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t>я</w:t>
      </w:r>
      <w:r w:rsidRPr="00C331A9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t xml:space="preserve"> </w:t>
      </w:r>
      <w:r w:rsidRPr="00C331A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41.20.40.900 </w:t>
      </w:r>
      <w:r w:rsidRPr="00C331A9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t>«Работы строительные по возведению нежилых зданий и сооружений прочие, не включенные в другие группировки»</w:t>
      </w:r>
      <w:r w:rsidR="00E0222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вместо </w:t>
      </w:r>
      <w:r w:rsidR="00FA0560" w:rsidRPr="00C331A9">
        <w:rPr>
          <w:rFonts w:ascii="Times New Roman" w:eastAsia="Times New Roman" w:hAnsi="Times New Roman" w:cs="Times New Roman"/>
          <w:sz w:val="28"/>
          <w:szCs w:val="28"/>
          <w:lang w:eastAsia="ru-RU"/>
        </w:rPr>
        <w:t>41.20.40</w:t>
      </w:r>
      <w:r w:rsidR="00C331A9">
        <w:rPr>
          <w:rFonts w:ascii="Times New Roman" w:eastAsia="Times New Roman" w:hAnsi="Times New Roman" w:cs="Times New Roman"/>
          <w:sz w:val="28"/>
          <w:szCs w:val="28"/>
          <w:lang w:eastAsia="ru-RU"/>
        </w:rPr>
        <w:t>.000</w:t>
      </w:r>
      <w:r w:rsidR="00FA0560" w:rsidRPr="00C33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0560" w:rsidRPr="00C331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зданий)». </w:t>
      </w:r>
      <w:r w:rsidR="00FA0560" w:rsidRPr="00C33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следствие, на участие в электронном аукционе была подана одна заявка. </w:t>
      </w:r>
    </w:p>
    <w:p w14:paraId="415DF47D" w14:textId="4D8DB2A7" w:rsidR="00130771" w:rsidRPr="00B4217F" w:rsidRDefault="00130771" w:rsidP="002940B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2CF">
        <w:rPr>
          <w:rFonts w:ascii="Times New Roman" w:hAnsi="Times New Roman" w:cs="Times New Roman"/>
          <w:sz w:val="28"/>
          <w:szCs w:val="28"/>
        </w:rPr>
        <w:t xml:space="preserve">По строительству </w:t>
      </w:r>
      <w:proofErr w:type="spellStart"/>
      <w:r w:rsidRPr="006672CF">
        <w:rPr>
          <w:rFonts w:ascii="Times New Roman" w:hAnsi="Times New Roman" w:cs="Times New Roman"/>
          <w:sz w:val="28"/>
          <w:szCs w:val="28"/>
        </w:rPr>
        <w:t>пристроев</w:t>
      </w:r>
      <w:proofErr w:type="spellEnd"/>
      <w:r w:rsidRPr="006672CF">
        <w:rPr>
          <w:rFonts w:ascii="Times New Roman" w:hAnsi="Times New Roman" w:cs="Times New Roman"/>
          <w:sz w:val="28"/>
          <w:szCs w:val="28"/>
        </w:rPr>
        <w:t xml:space="preserve"> в МКДОУ </w:t>
      </w:r>
      <w:r w:rsidRPr="006672CF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№5 «Березка»</w:t>
      </w:r>
      <w:r w:rsidRPr="006672C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 МКДОУ «Детский сад №4 «Солнышко» были заключены договоры подряда на выполнение дополнительных работ и поставку и установку оборудования с </w:t>
      </w:r>
      <w:r w:rsidRPr="00B4217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индивидуальным предпринимателем </w:t>
      </w:r>
      <w:r w:rsidR="00A1101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Х</w:t>
      </w:r>
      <w:r w:rsidRPr="00B4217F">
        <w:rPr>
          <w:rFonts w:ascii="Times New Roman" w:hAnsi="Times New Roman" w:cs="Times New Roman"/>
          <w:sz w:val="28"/>
          <w:szCs w:val="28"/>
        </w:rPr>
        <w:t xml:space="preserve">, который является генеральным директором в ООО Фирма «ГЕОЛА» (основным подрядчиком по муниципальным контрактам на строительство </w:t>
      </w:r>
      <w:proofErr w:type="spellStart"/>
      <w:r w:rsidRPr="00B4217F">
        <w:rPr>
          <w:rFonts w:ascii="Times New Roman" w:hAnsi="Times New Roman" w:cs="Times New Roman"/>
          <w:sz w:val="28"/>
          <w:szCs w:val="28"/>
        </w:rPr>
        <w:t>пристроев</w:t>
      </w:r>
      <w:proofErr w:type="spellEnd"/>
      <w:r w:rsidRPr="00B4217F">
        <w:rPr>
          <w:rFonts w:ascii="Times New Roman" w:hAnsi="Times New Roman" w:cs="Times New Roman"/>
          <w:sz w:val="28"/>
          <w:szCs w:val="28"/>
        </w:rPr>
        <w:t xml:space="preserve"> в тех же дошкольных учреждениях), то есть данная организация и ИП являются связанными сторонами.</w:t>
      </w:r>
    </w:p>
    <w:p w14:paraId="4C793CD8" w14:textId="56CCC31D" w:rsidR="00130771" w:rsidRPr="006672CF" w:rsidRDefault="00130771" w:rsidP="002940B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1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работ по благоустройству территории по асфальтовому покрытию проездов</w:t>
      </w:r>
      <w:r w:rsidRPr="00B4217F">
        <w:rPr>
          <w:rFonts w:ascii="Times New Roman" w:hAnsi="Times New Roman" w:cs="Times New Roman"/>
          <w:sz w:val="28"/>
          <w:szCs w:val="28"/>
        </w:rPr>
        <w:t xml:space="preserve"> МКДОУ </w:t>
      </w:r>
      <w:r w:rsidRPr="00B4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«Детский сад №5 «Березка», выполненных </w:t>
      </w:r>
      <w:r w:rsidRPr="00B4217F">
        <w:rPr>
          <w:rFonts w:ascii="Times New Roman" w:hAnsi="Times New Roman" w:cs="Times New Roman"/>
          <w:sz w:val="28"/>
          <w:szCs w:val="28"/>
        </w:rPr>
        <w:t xml:space="preserve">ООО «СТРОЙ МОНТАЖ» </w:t>
      </w:r>
      <w:r w:rsidRPr="00B4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контракту </w:t>
      </w:r>
      <w:r w:rsidRPr="00B4217F">
        <w:rPr>
          <w:rFonts w:ascii="Times New Roman" w:hAnsi="Times New Roman" w:cs="Times New Roman"/>
          <w:sz w:val="28"/>
          <w:szCs w:val="28"/>
        </w:rPr>
        <w:t xml:space="preserve">от 23.11.2020 г. и договору подряда от </w:t>
      </w:r>
      <w:r w:rsidRPr="00B4217F">
        <w:rPr>
          <w:rFonts w:ascii="Times New Roman" w:hAnsi="Times New Roman" w:cs="Times New Roman"/>
          <w:sz w:val="28"/>
          <w:szCs w:val="28"/>
        </w:rPr>
        <w:lastRenderedPageBreak/>
        <w:t>10.12.2020 г., составила в общей сумме 2</w:t>
      </w:r>
      <w:r w:rsidR="002940BD">
        <w:rPr>
          <w:rFonts w:ascii="Times New Roman" w:hAnsi="Times New Roman" w:cs="Times New Roman"/>
          <w:sz w:val="28"/>
          <w:szCs w:val="28"/>
        </w:rPr>
        <w:t> </w:t>
      </w:r>
      <w:r w:rsidRPr="00B4217F">
        <w:rPr>
          <w:rFonts w:ascii="Times New Roman" w:hAnsi="Times New Roman" w:cs="Times New Roman"/>
          <w:sz w:val="28"/>
          <w:szCs w:val="28"/>
        </w:rPr>
        <w:t>679</w:t>
      </w:r>
      <w:r w:rsidR="002940BD">
        <w:rPr>
          <w:rFonts w:ascii="Times New Roman" w:hAnsi="Times New Roman" w:cs="Times New Roman"/>
          <w:sz w:val="28"/>
          <w:szCs w:val="28"/>
        </w:rPr>
        <w:t>,</w:t>
      </w:r>
      <w:r w:rsidRPr="00B4217F">
        <w:rPr>
          <w:rFonts w:ascii="Times New Roman" w:hAnsi="Times New Roman" w:cs="Times New Roman"/>
          <w:sz w:val="28"/>
          <w:szCs w:val="28"/>
        </w:rPr>
        <w:t>560</w:t>
      </w:r>
      <w:r w:rsidR="002940BD">
        <w:rPr>
          <w:rFonts w:ascii="Times New Roman" w:hAnsi="Times New Roman" w:cs="Times New Roman"/>
          <w:sz w:val="28"/>
          <w:szCs w:val="28"/>
        </w:rPr>
        <w:t xml:space="preserve"> тыс.</w:t>
      </w:r>
      <w:r w:rsidRPr="00B4217F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6672CF">
        <w:rPr>
          <w:rFonts w:ascii="Times New Roman" w:hAnsi="Times New Roman" w:cs="Times New Roman"/>
          <w:sz w:val="28"/>
          <w:szCs w:val="28"/>
        </w:rPr>
        <w:t>. Экономия по муниципальному контракту на сумму 455</w:t>
      </w:r>
      <w:r w:rsidR="002940BD">
        <w:rPr>
          <w:rFonts w:ascii="Times New Roman" w:hAnsi="Times New Roman" w:cs="Times New Roman"/>
          <w:sz w:val="28"/>
          <w:szCs w:val="28"/>
        </w:rPr>
        <w:t>,</w:t>
      </w:r>
      <w:r w:rsidRPr="006672CF">
        <w:rPr>
          <w:rFonts w:ascii="Times New Roman" w:hAnsi="Times New Roman" w:cs="Times New Roman"/>
          <w:sz w:val="28"/>
          <w:szCs w:val="28"/>
        </w:rPr>
        <w:t>525</w:t>
      </w:r>
      <w:r w:rsidR="002940BD">
        <w:rPr>
          <w:rFonts w:ascii="Times New Roman" w:hAnsi="Times New Roman" w:cs="Times New Roman"/>
          <w:sz w:val="28"/>
          <w:szCs w:val="28"/>
        </w:rPr>
        <w:t xml:space="preserve"> тыс.</w:t>
      </w:r>
      <w:r w:rsidRPr="006672CF">
        <w:rPr>
          <w:rFonts w:ascii="Times New Roman" w:hAnsi="Times New Roman" w:cs="Times New Roman"/>
          <w:sz w:val="28"/>
          <w:szCs w:val="28"/>
        </w:rPr>
        <w:t xml:space="preserve"> рублей фактически не была достигнута,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2CF">
        <w:rPr>
          <w:rFonts w:ascii="Times New Roman" w:hAnsi="Times New Roman" w:cs="Times New Roman"/>
          <w:sz w:val="28"/>
          <w:szCs w:val="28"/>
        </w:rPr>
        <w:t xml:space="preserve">к. на данную сумму заключен прямой договор подряда с этой же организацией – подрядчиком. </w:t>
      </w:r>
    </w:p>
    <w:p w14:paraId="622017B6" w14:textId="77777777" w:rsidR="00130771" w:rsidRPr="006672CF" w:rsidRDefault="00130771" w:rsidP="002940B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672C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Выявлены факты искажения данных бюджетной отчетности по форме 0503169 «Сведения по дебиторской и кредиторской задолженности» Управления образования Администрации города Элисты за 2020 год и Управления строительства города Элисты за 2020 год, в которых не отражена кредиторская задолженность на сумму 2 061,719 тыс. рублей и 88,950 тыс. рублей соответственно. </w:t>
      </w:r>
    </w:p>
    <w:p w14:paraId="043A9AE1" w14:textId="77777777" w:rsidR="00130771" w:rsidRPr="006672CF" w:rsidRDefault="00130771" w:rsidP="002940B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6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время действия гарантийного срока по объектам капитального </w:t>
      </w:r>
      <w:r w:rsidRPr="006672C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строительства дошкольные образовательные организации не воспользовались</w:t>
      </w:r>
      <w:r w:rsidRPr="00667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данным правом, кроме МКДОУ «Детский сад №24».</w:t>
      </w:r>
    </w:p>
    <w:p w14:paraId="57546395" w14:textId="77777777" w:rsidR="00130771" w:rsidRPr="006672CF" w:rsidRDefault="00130771" w:rsidP="002940B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67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ходе проведения экспертно-аналитического мероприятия установлено, что Управлением образования Администрации города Элисты как отраслевым органом управления образованием не осуществлялся на должном уровне мониторинг и контроль за использованием бюджетных средств, направленных на реализацию мероприятий регионального проекта с момента формирования проектно-сметной документации до ввода в эксплуатацию объектов капитального строительства. </w:t>
      </w:r>
    </w:p>
    <w:p w14:paraId="6C4D80C3" w14:textId="7EFC9E7F" w:rsidR="00130771" w:rsidRPr="00056DB0" w:rsidRDefault="00130771" w:rsidP="002940BD">
      <w:pPr>
        <w:keepNext/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7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Контрольно-счетной комиссией города Элисты предлагается и рекомендуется </w:t>
      </w:r>
      <w:r w:rsidR="00A1101B" w:rsidRPr="00667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города Элисты </w:t>
      </w:r>
      <w:r w:rsidRPr="00056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принять следующие меры:</w:t>
      </w:r>
    </w:p>
    <w:p w14:paraId="4A1A3464" w14:textId="77777777" w:rsidR="00C3315B" w:rsidRPr="006C03E4" w:rsidRDefault="00C3315B" w:rsidP="002940B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6C03E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В целях эффективности реализации мероприятий региональных проектов на муниципальном уровне утвердить соответствующие нормативные правовые акты, предусматривающие планы реализации мероприятий, закрепляющие персональную ответственность в распорядительно-исполнительном органе местного самоуправления за выполнением мероприятий, контрольных точек; </w:t>
      </w:r>
    </w:p>
    <w:p w14:paraId="6A58CEFF" w14:textId="77777777" w:rsidR="00C3315B" w:rsidRPr="006672CF" w:rsidRDefault="00C3315B" w:rsidP="002940B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7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формировании проекта бюджета города Элисты предусматривать отдельные целевые статьи расходов на реализацию мероприятий региональных проектов за счет средств местного бюджета; </w:t>
      </w:r>
    </w:p>
    <w:p w14:paraId="6C09F157" w14:textId="45AA8EE2" w:rsidR="00C3315B" w:rsidRDefault="00C3315B" w:rsidP="002940B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7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Усилить внутренний финансовый аудит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667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667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бюджетных средств по мероприятиям </w:t>
      </w:r>
      <w:r w:rsidRPr="006672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региональных проектов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7B7D0C09" w14:textId="1E2B6B63" w:rsidR="00130771" w:rsidRPr="006672CF" w:rsidRDefault="00F916EF" w:rsidP="002940B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7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130771" w:rsidRPr="00667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этапе определения и утверждения объектов мероприятий региональных проектов своевременно осуществлять разработку проектно-сметной документации, проведение государственной экспертизы соответствующих документов;</w:t>
      </w:r>
    </w:p>
    <w:p w14:paraId="56E50B6C" w14:textId="77777777" w:rsidR="00C3315B" w:rsidRPr="006672CF" w:rsidRDefault="00C3315B" w:rsidP="002940B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этапе формирования заявки обоснованно подходить к выбору и определению объектов мероприятий регионального проекта исходя из уровня доступности образовательных услуг для детей, возможности реализации на данном объекте проектной документации повторного применения; </w:t>
      </w:r>
    </w:p>
    <w:p w14:paraId="0743BBEB" w14:textId="1FDAAE15" w:rsidR="00130771" w:rsidRPr="006672CF" w:rsidRDefault="00F916EF" w:rsidP="002940B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7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Привести </w:t>
      </w:r>
      <w:r w:rsidR="00130771" w:rsidRPr="00667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соответствие с</w:t>
      </w:r>
      <w:r w:rsidR="00130771" w:rsidRPr="0066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подпунктом «д» пункта 12 Правил</w:t>
      </w:r>
      <w:r w:rsidR="00130771" w:rsidRPr="006672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предоставления и расходования субсидий </w:t>
      </w:r>
      <w:r w:rsidR="00130771" w:rsidRPr="0066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подпрограмму «Развитие системы </w:t>
      </w:r>
      <w:r w:rsidR="00130771" w:rsidRPr="006672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дошкольного образования» </w:t>
      </w:r>
      <w:r w:rsidR="00130771" w:rsidRPr="00667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программы </w:t>
      </w:r>
      <w:r w:rsidR="00130771" w:rsidRPr="006672CF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образования города Элисты на 2019-2024 годы»;</w:t>
      </w:r>
    </w:p>
    <w:p w14:paraId="4C8CE995" w14:textId="16222E95" w:rsidR="00130771" w:rsidRPr="006672CF" w:rsidRDefault="00F916EF" w:rsidP="002940B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</w:t>
      </w:r>
      <w:r w:rsidR="00130771" w:rsidRPr="006672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сведений статистической отчетности, представляемой по подведомственным дошкольным образовательным организациям;</w:t>
      </w:r>
    </w:p>
    <w:p w14:paraId="54E9D058" w14:textId="1B7F74C8" w:rsidR="00130771" w:rsidRPr="006672CF" w:rsidRDefault="00F916EF" w:rsidP="002940B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7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</w:t>
      </w:r>
      <w:r w:rsidR="00130771" w:rsidRPr="00667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проведении закупок принимать во внимание участие субъектов малого предпринимательства, не являющихся </w:t>
      </w:r>
      <w:r w:rsidR="00130771" w:rsidRPr="006672C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плательщиками налога на добавленную стоимость,</w:t>
      </w:r>
      <w:r w:rsidR="00130771" w:rsidRPr="00667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рассматривать возможность увеличения объема строительных работ;</w:t>
      </w:r>
    </w:p>
    <w:p w14:paraId="28EAAA4B" w14:textId="4FB226DD" w:rsidR="00130771" w:rsidRPr="006672CF" w:rsidRDefault="00F916EF" w:rsidP="002940B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7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</w:t>
      </w:r>
      <w:r w:rsidR="00130771" w:rsidRPr="00667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допускать нарушения Федерального закона №44-ФЗ, в том числе не затягивать проведение конкурсных процедур, не ограничивать конкуренцию при проведении электронного аукциона</w:t>
      </w:r>
      <w:r w:rsidR="00C33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30771" w:rsidRPr="00667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4F394F0C" w14:textId="58F65085" w:rsidR="00C8725C" w:rsidRPr="00C8725C" w:rsidRDefault="00C8725C" w:rsidP="002940B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2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Заключение по результатам проведения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данного </w:t>
      </w:r>
      <w:r w:rsidRPr="00C872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экспертно-аналитического мероприятия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было направлено </w:t>
      </w:r>
      <w:r w:rsidRPr="00C872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Главе города Элисты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C872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Председателю </w:t>
      </w:r>
      <w:proofErr w:type="spellStart"/>
      <w:r w:rsidRPr="00C872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Элистинского</w:t>
      </w:r>
      <w:proofErr w:type="spellEnd"/>
      <w:r w:rsidRPr="00C872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Собрания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C872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Главе 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872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 Элисты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C872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872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Управления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872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города Элисты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sectPr w:rsidR="00C8725C" w:rsidRPr="00C8725C" w:rsidSect="00615BD2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38460" w14:textId="77777777" w:rsidR="008445DC" w:rsidRDefault="008445DC" w:rsidP="00056DB0">
      <w:pPr>
        <w:spacing w:after="0" w:line="240" w:lineRule="auto"/>
      </w:pPr>
      <w:r>
        <w:separator/>
      </w:r>
    </w:p>
  </w:endnote>
  <w:endnote w:type="continuationSeparator" w:id="0">
    <w:p w14:paraId="6BE26266" w14:textId="77777777" w:rsidR="008445DC" w:rsidRDefault="008445DC" w:rsidP="00056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910253"/>
      <w:docPartObj>
        <w:docPartGallery w:val="Page Numbers (Bottom of Page)"/>
        <w:docPartUnique/>
      </w:docPartObj>
    </w:sdtPr>
    <w:sdtEndPr/>
    <w:sdtContent>
      <w:p w14:paraId="0BBE5502" w14:textId="051EF825" w:rsidR="00056DB0" w:rsidRDefault="00056DB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E7557" w14:textId="77777777" w:rsidR="008445DC" w:rsidRDefault="008445DC" w:rsidP="00056DB0">
      <w:pPr>
        <w:spacing w:after="0" w:line="240" w:lineRule="auto"/>
      </w:pPr>
      <w:r>
        <w:separator/>
      </w:r>
    </w:p>
  </w:footnote>
  <w:footnote w:type="continuationSeparator" w:id="0">
    <w:p w14:paraId="713AE519" w14:textId="77777777" w:rsidR="008445DC" w:rsidRDefault="008445DC" w:rsidP="00056DB0">
      <w:pPr>
        <w:spacing w:after="0" w:line="240" w:lineRule="auto"/>
      </w:pPr>
      <w:r>
        <w:continuationSeparator/>
      </w:r>
    </w:p>
  </w:footnote>
  <w:footnote w:id="1">
    <w:p w14:paraId="3A999E05" w14:textId="591320C6" w:rsidR="00056DB0" w:rsidRDefault="00056DB0" w:rsidP="00E45F7B">
      <w:pPr>
        <w:pStyle w:val="a9"/>
        <w:spacing w:line="228" w:lineRule="auto"/>
        <w:jc w:val="both"/>
      </w:pPr>
      <w:r>
        <w:rPr>
          <w:rStyle w:val="ab"/>
        </w:rPr>
        <w:footnoteRef/>
      </w:r>
      <w:r>
        <w:t xml:space="preserve"> Правила предоставления и расходования субсидий бюджетам районных муниципальных образований Республики Калмыкия и г. Элиста на финансовое обеспечение мероприятий по созданию дополнительных мест для детей в возрасте до 3 лет в образовательных организациях, осуществляющих образовательную деятельность по образовательным программам дошкольного образования, утвержденные п</w:t>
      </w:r>
      <w:r w:rsidRPr="001D753F">
        <w:t>остановление</w:t>
      </w:r>
      <w:r>
        <w:t>м</w:t>
      </w:r>
      <w:r w:rsidRPr="001D753F">
        <w:t xml:space="preserve"> Правительства Республики Калмыкия от 27 декабря 2018</w:t>
      </w:r>
      <w:r>
        <w:t> </w:t>
      </w:r>
      <w:r w:rsidRPr="001D753F">
        <w:t xml:space="preserve">г. </w:t>
      </w:r>
      <w:r>
        <w:t>№</w:t>
      </w:r>
      <w:r w:rsidRPr="001D753F">
        <w:t>416 "О государственной программе Республики Калмыкия "Развитие образования Республики Калмыкия" (</w:t>
      </w:r>
      <w:r>
        <w:t>Приложение №8 к государственной программе</w:t>
      </w:r>
      <w:r w:rsidRPr="001D753F">
        <w:t>)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F22F69"/>
    <w:multiLevelType w:val="hybridMultilevel"/>
    <w:tmpl w:val="9CA8792A"/>
    <w:lvl w:ilvl="0" w:tplc="B928AECE">
      <w:start w:val="1"/>
      <w:numFmt w:val="decimal"/>
      <w:lvlText w:val="%1."/>
      <w:lvlJc w:val="left"/>
      <w:pPr>
        <w:ind w:left="148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65D1492F"/>
    <w:multiLevelType w:val="hybridMultilevel"/>
    <w:tmpl w:val="9D6A66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F4F"/>
    <w:rsid w:val="00056DB0"/>
    <w:rsid w:val="000A1EAA"/>
    <w:rsid w:val="00123763"/>
    <w:rsid w:val="00130771"/>
    <w:rsid w:val="002940BD"/>
    <w:rsid w:val="00522C59"/>
    <w:rsid w:val="005E759D"/>
    <w:rsid w:val="00615BD2"/>
    <w:rsid w:val="00665389"/>
    <w:rsid w:val="006C03E4"/>
    <w:rsid w:val="00707F4F"/>
    <w:rsid w:val="00710C5B"/>
    <w:rsid w:val="008445DC"/>
    <w:rsid w:val="00A1101B"/>
    <w:rsid w:val="00A33AED"/>
    <w:rsid w:val="00B4217F"/>
    <w:rsid w:val="00B45A62"/>
    <w:rsid w:val="00C11E46"/>
    <w:rsid w:val="00C3315B"/>
    <w:rsid w:val="00C331A9"/>
    <w:rsid w:val="00C8725C"/>
    <w:rsid w:val="00D62E43"/>
    <w:rsid w:val="00E02228"/>
    <w:rsid w:val="00E45F7B"/>
    <w:rsid w:val="00F2117A"/>
    <w:rsid w:val="00F916EF"/>
    <w:rsid w:val="00FA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265AB"/>
  <w15:chartTrackingRefBased/>
  <w15:docId w15:val="{836E8AD5-B931-4E90-9969-A31D149A8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07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7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077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56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6DB0"/>
  </w:style>
  <w:style w:type="paragraph" w:styleId="a7">
    <w:name w:val="footer"/>
    <w:basedOn w:val="a"/>
    <w:link w:val="a8"/>
    <w:uiPriority w:val="99"/>
    <w:unhideWhenUsed/>
    <w:rsid w:val="00056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6DB0"/>
  </w:style>
  <w:style w:type="paragraph" w:styleId="a9">
    <w:name w:val="footnote text"/>
    <w:basedOn w:val="a"/>
    <w:link w:val="aa"/>
    <w:uiPriority w:val="99"/>
    <w:semiHidden/>
    <w:unhideWhenUsed/>
    <w:rsid w:val="00056DB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56DB0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56DB0"/>
    <w:rPr>
      <w:vertAlign w:val="superscript"/>
    </w:rPr>
  </w:style>
  <w:style w:type="paragraph" w:styleId="ac">
    <w:name w:val="Body Text"/>
    <w:basedOn w:val="a"/>
    <w:link w:val="ad"/>
    <w:uiPriority w:val="99"/>
    <w:semiHidden/>
    <w:unhideWhenUsed/>
    <w:rsid w:val="00C8725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8725C"/>
  </w:style>
  <w:style w:type="paragraph" w:styleId="ae">
    <w:name w:val="Balloon Text"/>
    <w:basedOn w:val="a"/>
    <w:link w:val="af"/>
    <w:uiPriority w:val="99"/>
    <w:semiHidden/>
    <w:unhideWhenUsed/>
    <w:rsid w:val="00522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22C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74E03-C2ED-41D7-A638-950B2F457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2154</Words>
  <Characters>12279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кск</dc:creator>
  <cp:keywords/>
  <dc:description/>
  <cp:lastModifiedBy>кск</cp:lastModifiedBy>
  <cp:revision>13</cp:revision>
  <cp:lastPrinted>2021-10-04T13:26:00Z</cp:lastPrinted>
  <dcterms:created xsi:type="dcterms:W3CDTF">2021-09-29T14:38:00Z</dcterms:created>
  <dcterms:modified xsi:type="dcterms:W3CDTF">2021-10-04T13:32:00Z</dcterms:modified>
</cp:coreProperties>
</file>